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1FEFC8AD" wp14:editId="4CF253B6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:rsidR="009326D0" w:rsidRDefault="00642F11">
      <w:pPr>
        <w:jc w:val="both"/>
      </w:pPr>
      <w:r>
        <w:rPr>
          <w:b/>
          <w:sz w:val="28"/>
          <w:szCs w:val="28"/>
        </w:rPr>
        <w:t>2</w:t>
      </w:r>
      <w:r w:rsidR="00AE759C">
        <w:rPr>
          <w:b/>
          <w:sz w:val="28"/>
          <w:szCs w:val="28"/>
        </w:rPr>
        <w:t>7 февраля</w:t>
      </w:r>
      <w:r w:rsidR="001B4A8D">
        <w:rPr>
          <w:b/>
          <w:sz w:val="28"/>
          <w:szCs w:val="28"/>
        </w:rPr>
        <w:t xml:space="preserve"> 20</w:t>
      </w:r>
      <w:r w:rsidR="00AE759C">
        <w:rPr>
          <w:b/>
          <w:sz w:val="28"/>
          <w:szCs w:val="28"/>
        </w:rPr>
        <w:t>20</w:t>
      </w:r>
      <w:r w:rsidR="001B4A8D">
        <w:rPr>
          <w:b/>
          <w:sz w:val="28"/>
          <w:szCs w:val="28"/>
        </w:rPr>
        <w:t xml:space="preserve"> года                                                                           </w:t>
      </w:r>
      <w:r w:rsidR="008D5182">
        <w:rPr>
          <w:b/>
          <w:sz w:val="28"/>
          <w:szCs w:val="28"/>
        </w:rPr>
        <w:t xml:space="preserve">  </w:t>
      </w:r>
      <w:bookmarkStart w:id="0" w:name="_GoBack"/>
      <w:bookmarkEnd w:id="0"/>
      <w:r w:rsidR="001B4A8D">
        <w:rPr>
          <w:b/>
          <w:sz w:val="28"/>
          <w:szCs w:val="28"/>
        </w:rPr>
        <w:t xml:space="preserve"> №</w:t>
      </w:r>
      <w:r w:rsidR="00E1029A">
        <w:rPr>
          <w:b/>
          <w:sz w:val="28"/>
          <w:szCs w:val="28"/>
        </w:rPr>
        <w:t xml:space="preserve"> </w:t>
      </w:r>
      <w:r w:rsidR="008D5182">
        <w:rPr>
          <w:b/>
          <w:sz w:val="28"/>
          <w:szCs w:val="28"/>
        </w:rPr>
        <w:t>200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</w:pPr>
      <w:bookmarkStart w:id="1" w:name="__DdeLink__1327_4110520509"/>
      <w:r>
        <w:rPr>
          <w:b/>
          <w:sz w:val="28"/>
          <w:szCs w:val="28"/>
        </w:rPr>
        <w:t xml:space="preserve">О внесении изменений в </w:t>
      </w:r>
      <w:r w:rsidR="00F703F9">
        <w:rPr>
          <w:b/>
          <w:sz w:val="28"/>
          <w:szCs w:val="28"/>
        </w:rPr>
        <w:t xml:space="preserve">Положение о пенсионном обеспечении за выслугу лет муниципальных служащих городского поселения «Шерловогорское», утвержденное </w:t>
      </w:r>
      <w:r>
        <w:rPr>
          <w:b/>
          <w:sz w:val="28"/>
          <w:szCs w:val="28"/>
        </w:rPr>
        <w:t>решение</w:t>
      </w:r>
      <w:r w:rsidR="00F703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Совета городского поселения «Шерловогорское» от 25.11.2014 № 186</w:t>
      </w:r>
      <w:bookmarkEnd w:id="1"/>
      <w:r>
        <w:rPr>
          <w:b/>
          <w:sz w:val="28"/>
          <w:szCs w:val="28"/>
        </w:rPr>
        <w:t xml:space="preserve"> 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ind w:firstLine="708"/>
        <w:jc w:val="both"/>
      </w:pPr>
      <w:r>
        <w:rPr>
          <w:sz w:val="28"/>
          <w:szCs w:val="28"/>
        </w:rPr>
        <w:t xml:space="preserve">В соответствии с </w:t>
      </w:r>
      <w:bookmarkStart w:id="2" w:name="OLE_LINK1"/>
      <w:bookmarkStart w:id="3" w:name="OLE_LINK2"/>
      <w:r>
        <w:rPr>
          <w:sz w:val="28"/>
          <w:szCs w:val="28"/>
        </w:rPr>
        <w:t xml:space="preserve">Федеральными законами </w:t>
      </w:r>
      <w:r w:rsidR="00AE759C">
        <w:rPr>
          <w:sz w:val="28"/>
          <w:szCs w:val="28"/>
        </w:rPr>
        <w:t xml:space="preserve">от 27 июля 2004 года № 79-ФЗ «О государственной гражданской службе в Российской Федерации», </w:t>
      </w:r>
      <w:r>
        <w:rPr>
          <w:sz w:val="28"/>
          <w:szCs w:val="28"/>
        </w:rPr>
        <w:t>от 15 декабря 2001 года №166-ФЗ «О государственном пенсионном обеспечении в Российской Федерации», от 17 декабря 2001 года №173-ФЗ «О трудовых пенсиях в Российской Федерации»,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Законами Забайкальского края от 29 декабря 2008 года №108-ЗЗК «О муниципальной службе в Забайкальском крае»</w:t>
      </w:r>
      <w:bookmarkEnd w:id="2"/>
      <w:bookmarkEnd w:id="3"/>
      <w:r>
        <w:rPr>
          <w:sz w:val="28"/>
          <w:szCs w:val="28"/>
        </w:rPr>
        <w:t xml:space="preserve">,  от 27 февраля 2009 года №145-ЗЗК «О пенсионном обеспечении за выслугу лет государственных гражданских служащих Забайкальского края»,  ст. 33 Устава городского поселения «Шерловогорское», Совет  городского поселения «Шерловогорское» </w:t>
      </w:r>
      <w:r>
        <w:rPr>
          <w:b/>
          <w:sz w:val="28"/>
          <w:szCs w:val="28"/>
        </w:rPr>
        <w:t>решил:</w:t>
      </w:r>
    </w:p>
    <w:p w:rsidR="009326D0" w:rsidRDefault="009326D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D52631" w:rsidRDefault="001B4A8D" w:rsidP="00D5263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в </w:t>
      </w:r>
      <w:r w:rsidR="00F703F9">
        <w:rPr>
          <w:sz w:val="28"/>
          <w:szCs w:val="28"/>
        </w:rPr>
        <w:t xml:space="preserve">Положение о пенсионном обеспечении за выслугу лет муниципальных служащих городского поселения «Шерловогорское», утвержденное </w:t>
      </w:r>
      <w:r>
        <w:rPr>
          <w:sz w:val="28"/>
          <w:szCs w:val="28"/>
        </w:rPr>
        <w:t>решение</w:t>
      </w:r>
      <w:r w:rsidR="00F703F9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городского поселения «Шерловогорское» от 25.11.2014 № 186</w:t>
      </w:r>
      <w:r w:rsidR="00D52631">
        <w:rPr>
          <w:sz w:val="28"/>
          <w:szCs w:val="28"/>
        </w:rPr>
        <w:t>:</w:t>
      </w:r>
    </w:p>
    <w:p w:rsidR="00D52631" w:rsidRDefault="00D52631" w:rsidP="00D52631">
      <w:pPr>
        <w:widowControl w:val="0"/>
        <w:contextualSpacing/>
        <w:jc w:val="both"/>
      </w:pPr>
      <w:r>
        <w:rPr>
          <w:sz w:val="28"/>
          <w:szCs w:val="28"/>
        </w:rPr>
        <w:t xml:space="preserve">          </w:t>
      </w:r>
      <w:r w:rsidR="00F703F9">
        <w:rPr>
          <w:sz w:val="28"/>
          <w:szCs w:val="28"/>
        </w:rPr>
        <w:t>В пункте 5.1 статьи 5</w:t>
      </w:r>
      <w:r>
        <w:rPr>
          <w:sz w:val="28"/>
          <w:szCs w:val="28"/>
        </w:rPr>
        <w:t xml:space="preserve"> слова «не менее 15 лет» заменить словами «не менее стажа, минимальная продолжительность которого для назначения пенсии за выслугу лет в соответствующем году определяется согласно приложению к настоящему Положению,»; слова «сверх 15 лет» заменить словами «сверх указанн</w:t>
      </w:r>
      <w:r w:rsidR="00F703F9">
        <w:rPr>
          <w:sz w:val="28"/>
          <w:szCs w:val="28"/>
        </w:rPr>
        <w:t>ого стажа».</w:t>
      </w:r>
      <w:r>
        <w:rPr>
          <w:sz w:val="28"/>
          <w:szCs w:val="28"/>
        </w:rPr>
        <w:t xml:space="preserve">  </w:t>
      </w:r>
    </w:p>
    <w:p w:rsidR="0083348F" w:rsidRPr="00AE759C" w:rsidRDefault="001B4A8D" w:rsidP="0083348F">
      <w:pPr>
        <w:suppressLineNumbers/>
        <w:ind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348F">
        <w:rPr>
          <w:color w:val="auto"/>
          <w:sz w:val="28"/>
          <w:szCs w:val="28"/>
        </w:rPr>
        <w:t xml:space="preserve">        2. Настоящее решение вступает в силу на следующий день после дня его официального опубликования (обнародовани</w:t>
      </w:r>
      <w:r w:rsidR="00FF7E41">
        <w:rPr>
          <w:color w:val="auto"/>
          <w:sz w:val="28"/>
          <w:szCs w:val="28"/>
        </w:rPr>
        <w:t>я</w:t>
      </w:r>
      <w:r w:rsidR="0083348F">
        <w:rPr>
          <w:color w:val="auto"/>
          <w:sz w:val="28"/>
          <w:szCs w:val="28"/>
        </w:rPr>
        <w:t>).</w:t>
      </w:r>
    </w:p>
    <w:p w:rsidR="00AE759C" w:rsidRPr="00AE759C" w:rsidRDefault="001B4A8D" w:rsidP="00AE759C">
      <w:pPr>
        <w:pStyle w:val="ab"/>
        <w:suppressLineNumbers/>
        <w:ind w:left="0" w:right="-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</w:t>
      </w:r>
      <w:r w:rsidR="00D52631">
        <w:rPr>
          <w:sz w:val="28"/>
          <w:szCs w:val="28"/>
        </w:rPr>
        <w:t xml:space="preserve"> </w:t>
      </w:r>
      <w:r w:rsidR="00AE759C" w:rsidRPr="00AE759C">
        <w:rPr>
          <w:color w:val="000000"/>
          <w:sz w:val="28"/>
          <w:szCs w:val="28"/>
          <w:lang w:bidi="ru-RU"/>
        </w:rPr>
        <w:t xml:space="preserve"> </w:t>
      </w:r>
      <w:r w:rsidR="0083348F">
        <w:rPr>
          <w:color w:val="000000"/>
          <w:sz w:val="28"/>
          <w:szCs w:val="28"/>
          <w:lang w:bidi="ru-RU"/>
        </w:rPr>
        <w:t xml:space="preserve">   3</w:t>
      </w:r>
      <w:r w:rsidR="00AE759C" w:rsidRPr="00AE759C">
        <w:rPr>
          <w:color w:val="000000"/>
          <w:sz w:val="28"/>
          <w:szCs w:val="28"/>
          <w:lang w:bidi="ru-RU"/>
        </w:rPr>
        <w:t xml:space="preserve">. </w:t>
      </w:r>
      <w:r w:rsidR="00AE759C" w:rsidRPr="00AE759C">
        <w:rPr>
          <w:color w:val="auto"/>
          <w:sz w:val="28"/>
          <w:szCs w:val="28"/>
        </w:rPr>
        <w:t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информационно-телекоммуни</w:t>
      </w:r>
      <w:r w:rsidR="00D52631">
        <w:rPr>
          <w:color w:val="auto"/>
          <w:sz w:val="28"/>
          <w:szCs w:val="28"/>
        </w:rPr>
        <w:t>кацион-</w:t>
      </w:r>
      <w:r w:rsidR="00AE759C" w:rsidRPr="00AE759C">
        <w:rPr>
          <w:color w:val="auto"/>
          <w:sz w:val="28"/>
          <w:szCs w:val="28"/>
        </w:rPr>
        <w:t xml:space="preserve">ной сети «Интернет» </w:t>
      </w:r>
      <w:r w:rsidR="00AE759C" w:rsidRPr="00AE759C">
        <w:rPr>
          <w:i/>
          <w:color w:val="auto"/>
          <w:sz w:val="28"/>
          <w:szCs w:val="28"/>
        </w:rPr>
        <w:t>(</w:t>
      </w:r>
      <w:r w:rsidR="00AE759C" w:rsidRPr="00AE759C">
        <w:rPr>
          <w:i/>
          <w:color w:val="auto"/>
          <w:sz w:val="28"/>
          <w:szCs w:val="28"/>
          <w:lang w:val="en-US"/>
        </w:rPr>
        <w:t>www</w:t>
      </w:r>
      <w:r w:rsidR="00AE759C" w:rsidRPr="00AE759C">
        <w:rPr>
          <w:i/>
          <w:color w:val="auto"/>
          <w:sz w:val="28"/>
          <w:szCs w:val="28"/>
        </w:rPr>
        <w:t>.шерловогорское.рф).</w:t>
      </w:r>
    </w:p>
    <w:p w:rsidR="00642F11" w:rsidRDefault="00642F11">
      <w:pPr>
        <w:jc w:val="both"/>
        <w:rPr>
          <w:b/>
          <w:sz w:val="28"/>
          <w:szCs w:val="28"/>
        </w:rPr>
      </w:pPr>
    </w:p>
    <w:p w:rsidR="00F703F9" w:rsidRDefault="00F703F9">
      <w:pPr>
        <w:jc w:val="both"/>
        <w:rPr>
          <w:b/>
          <w:sz w:val="28"/>
          <w:szCs w:val="28"/>
        </w:rPr>
      </w:pPr>
    </w:p>
    <w:p w:rsidR="0083348F" w:rsidRDefault="0083348F">
      <w:pPr>
        <w:jc w:val="both"/>
        <w:rPr>
          <w:b/>
          <w:sz w:val="28"/>
          <w:szCs w:val="28"/>
        </w:rPr>
      </w:pPr>
    </w:p>
    <w:p w:rsidR="001C12EC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 w:rsidR="004E517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</w:t>
      </w:r>
      <w:r w:rsidR="001B4A8D">
        <w:rPr>
          <w:sz w:val="28"/>
          <w:szCs w:val="28"/>
        </w:rPr>
        <w:t xml:space="preserve">Глава городского </w:t>
      </w:r>
    </w:p>
    <w:p w:rsidR="009326D0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A8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B4A8D">
        <w:rPr>
          <w:sz w:val="28"/>
          <w:szCs w:val="28"/>
        </w:rPr>
        <w:t xml:space="preserve">«Шерловогорское»                   </w:t>
      </w:r>
      <w:r>
        <w:rPr>
          <w:sz w:val="28"/>
          <w:szCs w:val="28"/>
        </w:rPr>
        <w:t>поселения «Шерловогорское»</w:t>
      </w:r>
      <w:r w:rsidR="001B4A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__________ Т.М.Соколовская                               _______________ </w:t>
      </w:r>
      <w:r w:rsidR="001B4A8D">
        <w:rPr>
          <w:sz w:val="28"/>
          <w:szCs w:val="28"/>
        </w:rPr>
        <w:t>А.В. Панин</w:t>
      </w: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9326D0" w:rsidRPr="00D52631" w:rsidRDefault="001B4A8D">
      <w:pPr>
        <w:jc w:val="both"/>
        <w:rPr>
          <w:sz w:val="16"/>
          <w:szCs w:val="16"/>
        </w:rPr>
      </w:pPr>
      <w:r w:rsidRPr="00D52631">
        <w:rPr>
          <w:sz w:val="16"/>
          <w:szCs w:val="16"/>
        </w:rPr>
        <w:t xml:space="preserve">                </w:t>
      </w:r>
    </w:p>
    <w:sectPr w:rsidR="009326D0" w:rsidRPr="00D52631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0"/>
    <w:rsid w:val="000A6F07"/>
    <w:rsid w:val="00154978"/>
    <w:rsid w:val="001B4A8D"/>
    <w:rsid w:val="001C12EC"/>
    <w:rsid w:val="004E517D"/>
    <w:rsid w:val="00642F11"/>
    <w:rsid w:val="00733419"/>
    <w:rsid w:val="0083348F"/>
    <w:rsid w:val="008D5182"/>
    <w:rsid w:val="008D724F"/>
    <w:rsid w:val="009326D0"/>
    <w:rsid w:val="00A25E1D"/>
    <w:rsid w:val="00AE759C"/>
    <w:rsid w:val="00D52631"/>
    <w:rsid w:val="00DC34F1"/>
    <w:rsid w:val="00DF5F72"/>
    <w:rsid w:val="00E1029A"/>
    <w:rsid w:val="00E432BA"/>
    <w:rsid w:val="00F703F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User</cp:lastModifiedBy>
  <cp:revision>40</cp:revision>
  <cp:lastPrinted>2019-03-26T07:18:00Z</cp:lastPrinted>
  <dcterms:created xsi:type="dcterms:W3CDTF">2016-12-08T00:33:00Z</dcterms:created>
  <dcterms:modified xsi:type="dcterms:W3CDTF">2020-02-27T06:26:00Z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