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96B8" w14:textId="77777777" w:rsidR="00D864D4" w:rsidRDefault="00D864D4" w:rsidP="00D864D4">
      <w:pPr>
        <w:jc w:val="center"/>
        <w:rPr>
          <w:b/>
          <w:sz w:val="32"/>
          <w:szCs w:val="32"/>
        </w:rPr>
      </w:pPr>
    </w:p>
    <w:p w14:paraId="6F040727" w14:textId="77777777" w:rsidR="00D864D4" w:rsidRDefault="00D864D4" w:rsidP="00D864D4">
      <w:pPr>
        <w:jc w:val="center"/>
        <w:rPr>
          <w:b/>
          <w:sz w:val="44"/>
          <w:szCs w:val="44"/>
        </w:rPr>
      </w:pPr>
    </w:p>
    <w:p w14:paraId="08935C2E" w14:textId="77777777" w:rsidR="00D864D4" w:rsidRDefault="00D864D4" w:rsidP="00D864D4">
      <w:pPr>
        <w:jc w:val="center"/>
        <w:rPr>
          <w:b/>
          <w:sz w:val="36"/>
          <w:szCs w:val="36"/>
          <w:highlight w:val="yellow"/>
        </w:rPr>
      </w:pPr>
    </w:p>
    <w:p w14:paraId="184411AD" w14:textId="77777777" w:rsidR="00D864D4" w:rsidRDefault="00D864D4" w:rsidP="00D8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«Шерловогорское» муниципального района «Борзинский район»</w:t>
      </w:r>
    </w:p>
    <w:p w14:paraId="0666DFD6" w14:textId="77777777" w:rsidR="00D864D4" w:rsidRDefault="00D864D4" w:rsidP="00D8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14:paraId="33A5BAE2" w14:textId="77777777" w:rsidR="00D864D4" w:rsidRDefault="00D864D4" w:rsidP="00D864D4">
      <w:pPr>
        <w:jc w:val="center"/>
        <w:rPr>
          <w:b/>
          <w:sz w:val="32"/>
          <w:szCs w:val="32"/>
        </w:rPr>
      </w:pPr>
    </w:p>
    <w:p w14:paraId="77FF3508" w14:textId="77777777" w:rsidR="00D864D4" w:rsidRDefault="00D864D4" w:rsidP="00D864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14A2784F" w14:textId="77777777" w:rsidR="00D864D4" w:rsidRDefault="00D864D4" w:rsidP="00D864D4">
      <w:pPr>
        <w:jc w:val="center"/>
        <w:rPr>
          <w:b/>
          <w:sz w:val="36"/>
          <w:szCs w:val="36"/>
          <w:highlight w:val="yellow"/>
        </w:rPr>
      </w:pPr>
    </w:p>
    <w:p w14:paraId="37EE20AD" w14:textId="4BB86B71" w:rsidR="00D864D4" w:rsidRPr="00F3293A" w:rsidRDefault="00D864D4" w:rsidP="00D864D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F3293A">
        <w:rPr>
          <w:sz w:val="28"/>
          <w:szCs w:val="28"/>
        </w:rPr>
        <w:t xml:space="preserve"> марта 2021 года                                                                                            № </w:t>
      </w:r>
      <w:r w:rsidR="003A0DFA">
        <w:rPr>
          <w:sz w:val="28"/>
          <w:szCs w:val="28"/>
        </w:rPr>
        <w:t>80</w:t>
      </w:r>
      <w:bookmarkStart w:id="0" w:name="_GoBack"/>
      <w:bookmarkEnd w:id="0"/>
    </w:p>
    <w:p w14:paraId="45686C9B" w14:textId="77777777" w:rsidR="00D864D4" w:rsidRPr="00F3293A" w:rsidRDefault="00D864D4" w:rsidP="00D864D4">
      <w:pPr>
        <w:rPr>
          <w:sz w:val="28"/>
          <w:szCs w:val="28"/>
          <w:highlight w:val="yellow"/>
        </w:rPr>
      </w:pPr>
    </w:p>
    <w:p w14:paraId="521B5564" w14:textId="77777777" w:rsidR="00D864D4" w:rsidRDefault="00D864D4" w:rsidP="00D8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14:paraId="7DA7CA6C" w14:textId="77777777" w:rsidR="00D864D4" w:rsidRDefault="00D864D4" w:rsidP="00D864D4">
      <w:pPr>
        <w:jc w:val="center"/>
        <w:rPr>
          <w:sz w:val="28"/>
          <w:szCs w:val="28"/>
        </w:rPr>
      </w:pPr>
    </w:p>
    <w:p w14:paraId="290D7D0F" w14:textId="38559986" w:rsidR="00D864D4" w:rsidRPr="00F3293A" w:rsidRDefault="00D864D4" w:rsidP="00D864D4">
      <w:pPr>
        <w:jc w:val="both"/>
        <w:rPr>
          <w:b/>
          <w:sz w:val="28"/>
        </w:rPr>
      </w:pPr>
      <w:r w:rsidRPr="00F3293A">
        <w:rPr>
          <w:b/>
          <w:sz w:val="28"/>
          <w:szCs w:val="28"/>
        </w:rPr>
        <w:t xml:space="preserve">О проведении публичных слушаний по </w:t>
      </w:r>
      <w:r w:rsidRPr="00F3293A">
        <w:rPr>
          <w:b/>
          <w:bCs/>
          <w:color w:val="000000"/>
          <w:sz w:val="28"/>
          <w:shd w:val="clear" w:color="auto" w:fill="FFFFFF"/>
        </w:rPr>
        <w:t>предоставлени</w:t>
      </w:r>
      <w:r>
        <w:rPr>
          <w:b/>
          <w:bCs/>
          <w:color w:val="000000"/>
          <w:sz w:val="28"/>
          <w:shd w:val="clear" w:color="auto" w:fill="FFFFFF"/>
        </w:rPr>
        <w:t>ю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разрешения на отклонение от предельн</w:t>
      </w:r>
      <w:r>
        <w:rPr>
          <w:b/>
          <w:bCs/>
          <w:color w:val="000000"/>
          <w:sz w:val="28"/>
          <w:shd w:val="clear" w:color="auto" w:fill="FFFFFF"/>
        </w:rPr>
        <w:t>о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hd w:val="clear" w:color="auto" w:fill="FFFFFF"/>
        </w:rPr>
        <w:t>допустимых параметров разрешенного использования</w:t>
      </w:r>
      <w:r w:rsidRPr="00F3293A">
        <w:rPr>
          <w:b/>
          <w:bCs/>
          <w:color w:val="000000"/>
          <w:sz w:val="28"/>
          <w:shd w:val="clear" w:color="auto" w:fill="FFFFFF"/>
        </w:rPr>
        <w:t xml:space="preserve"> земельного участка в кадастровом квартале 75:04:110</w:t>
      </w:r>
      <w:r>
        <w:rPr>
          <w:b/>
          <w:bCs/>
          <w:color w:val="000000"/>
          <w:sz w:val="28"/>
          <w:shd w:val="clear" w:color="auto" w:fill="FFFFFF"/>
        </w:rPr>
        <w:t>323</w:t>
      </w:r>
    </w:p>
    <w:p w14:paraId="05836A9D" w14:textId="77777777" w:rsidR="00D864D4" w:rsidRDefault="00D864D4" w:rsidP="00D864D4">
      <w:pPr>
        <w:jc w:val="both"/>
        <w:rPr>
          <w:sz w:val="27"/>
          <w:szCs w:val="27"/>
          <w:highlight w:val="yellow"/>
        </w:rPr>
      </w:pPr>
    </w:p>
    <w:p w14:paraId="1D9DCB6D" w14:textId="3F688FA4" w:rsidR="00D864D4" w:rsidRPr="00A21DE1" w:rsidRDefault="00D864D4" w:rsidP="00D864D4">
      <w:pPr>
        <w:ind w:firstLine="708"/>
        <w:jc w:val="both"/>
        <w:rPr>
          <w:color w:val="000000"/>
          <w:sz w:val="28"/>
          <w:szCs w:val="28"/>
        </w:rPr>
      </w:pPr>
      <w:r w:rsidRPr="00614D54">
        <w:rPr>
          <w:szCs w:val="27"/>
        </w:rPr>
        <w:t xml:space="preserve"> </w:t>
      </w:r>
      <w:r w:rsidRPr="00A21DE1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28 Федерального закона от 06.10.2003 года № 131-ФЗ «Об общих принципах организации местного самоуправления в Российской Федерации», статьей 22 Правил землепользования и застройки городского поселения «Шерловогорское» муниципального района «Борзинский район», утвержденных решением Совета городского поселения «Шерловогорское» от 15 февраля 2011 года № 183, Уставом городского поселения «Шерловогорское», </w:t>
      </w:r>
      <w:r w:rsidRPr="00A21DE1">
        <w:rPr>
          <w:color w:val="000000"/>
          <w:sz w:val="28"/>
          <w:szCs w:val="28"/>
        </w:rPr>
        <w:t>с целью информирования правообладателей земельных участков, имеющих общие границы с земельным участком</w:t>
      </w:r>
      <w:r w:rsidRPr="00A21DE1">
        <w:rPr>
          <w:sz w:val="28"/>
          <w:szCs w:val="28"/>
        </w:rPr>
        <w:t xml:space="preserve">, на который испрашивается разрешение на отклонение в части отклонения от предельного минимального размера земельного участка с разрешенным видом использования - для </w:t>
      </w:r>
      <w:r>
        <w:rPr>
          <w:sz w:val="28"/>
          <w:szCs w:val="28"/>
        </w:rPr>
        <w:t>ведения личного подсобного хозяйства</w:t>
      </w:r>
      <w:r w:rsidRPr="00A21DE1">
        <w:rPr>
          <w:color w:val="000000"/>
          <w:sz w:val="28"/>
          <w:szCs w:val="28"/>
        </w:rPr>
        <w:t xml:space="preserve"> с </w:t>
      </w:r>
      <w:r w:rsidR="00762117">
        <w:rPr>
          <w:color w:val="000000"/>
          <w:sz w:val="28"/>
          <w:szCs w:val="28"/>
        </w:rPr>
        <w:t>600</w:t>
      </w:r>
      <w:r w:rsidRPr="00A21DE1">
        <w:rPr>
          <w:color w:val="000000"/>
          <w:sz w:val="28"/>
          <w:szCs w:val="28"/>
        </w:rPr>
        <w:t xml:space="preserve"> кв.м. до </w:t>
      </w:r>
      <w:r w:rsidR="00762117">
        <w:rPr>
          <w:color w:val="000000"/>
          <w:sz w:val="28"/>
          <w:szCs w:val="28"/>
        </w:rPr>
        <w:t>174</w:t>
      </w:r>
      <w:r w:rsidRPr="00A21DE1">
        <w:rPr>
          <w:color w:val="000000"/>
          <w:sz w:val="28"/>
          <w:szCs w:val="28"/>
        </w:rPr>
        <w:t xml:space="preserve"> кв.м. </w:t>
      </w:r>
      <w:r w:rsidRPr="00A21DE1">
        <w:rPr>
          <w:sz w:val="27"/>
          <w:szCs w:val="27"/>
        </w:rPr>
        <w:t>администрация городского поселения «Шерловогорское»</w:t>
      </w:r>
      <w:r>
        <w:rPr>
          <w:sz w:val="27"/>
          <w:szCs w:val="27"/>
        </w:rPr>
        <w:t xml:space="preserve"> </w:t>
      </w:r>
      <w:r w:rsidRPr="00A21DE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</w:t>
      </w:r>
      <w:r w:rsidRPr="00A21DE1">
        <w:rPr>
          <w:b/>
          <w:sz w:val="28"/>
          <w:szCs w:val="28"/>
        </w:rPr>
        <w:t>:</w:t>
      </w:r>
    </w:p>
    <w:p w14:paraId="4991C587" w14:textId="77777777" w:rsidR="00D864D4" w:rsidRPr="00A21DE1" w:rsidRDefault="00D864D4" w:rsidP="00D864D4">
      <w:pPr>
        <w:jc w:val="both"/>
        <w:rPr>
          <w:b/>
          <w:sz w:val="28"/>
          <w:szCs w:val="28"/>
          <w:highlight w:val="yellow"/>
        </w:rPr>
      </w:pPr>
    </w:p>
    <w:p w14:paraId="785396F8" w14:textId="0FF55A12" w:rsidR="00D864D4" w:rsidRPr="00A21DE1" w:rsidRDefault="00D864D4" w:rsidP="00D864D4">
      <w:pPr>
        <w:ind w:firstLine="709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12</w:t>
      </w:r>
      <w:r w:rsidRPr="00A2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A21DE1">
        <w:rPr>
          <w:sz w:val="28"/>
          <w:szCs w:val="28"/>
        </w:rPr>
        <w:t xml:space="preserve">2021 года в 18 часов 00 минут по местному времени </w:t>
      </w:r>
      <w:r w:rsidRPr="00A21DE1">
        <w:rPr>
          <w:color w:val="000000"/>
          <w:sz w:val="28"/>
          <w:szCs w:val="28"/>
        </w:rPr>
        <w:t>проведение публичных слушаний по</w:t>
      </w:r>
      <w:r w:rsidRPr="00A21DE1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21DE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вопросу</w:t>
      </w:r>
      <w:r w:rsidRPr="00A21DE1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предоставления 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229</w:t>
      </w:r>
      <w:r w:rsidRPr="00A21DE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A21DE1">
        <w:rPr>
          <w:sz w:val="28"/>
          <w:szCs w:val="28"/>
        </w:rPr>
        <w:t xml:space="preserve">в части отклонения от предельного минимального размера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A21DE1">
        <w:rPr>
          <w:sz w:val="28"/>
          <w:szCs w:val="28"/>
        </w:rPr>
        <w:t xml:space="preserve"> с </w:t>
      </w:r>
      <w:r w:rsidR="00F91DC7">
        <w:rPr>
          <w:sz w:val="28"/>
          <w:szCs w:val="28"/>
        </w:rPr>
        <w:t>600</w:t>
      </w:r>
      <w:r w:rsidRPr="00A21DE1">
        <w:rPr>
          <w:sz w:val="28"/>
          <w:szCs w:val="28"/>
        </w:rPr>
        <w:t xml:space="preserve"> кв.м. до</w:t>
      </w:r>
      <w:r w:rsidR="00F91DC7">
        <w:rPr>
          <w:sz w:val="28"/>
          <w:szCs w:val="28"/>
        </w:rPr>
        <w:t xml:space="preserve"> 174</w:t>
      </w:r>
      <w:r w:rsidRPr="00A21DE1">
        <w:rPr>
          <w:sz w:val="28"/>
          <w:szCs w:val="28"/>
        </w:rPr>
        <w:t xml:space="preserve">  кв.м.</w:t>
      </w:r>
    </w:p>
    <w:p w14:paraId="39D39A83" w14:textId="77777777" w:rsidR="00D864D4" w:rsidRPr="00A21DE1" w:rsidRDefault="00D864D4" w:rsidP="00D864D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Местом проведения публичных слушаний определить здание администрации городского поселения «Шерловогорское» по адресу: Забайкальский край, Борзинский район, пгт. Шерловая Гора, ул. Октябрьская, дом № 12, 2 этаж, кабинет № 1.</w:t>
      </w:r>
    </w:p>
    <w:p w14:paraId="05DB5528" w14:textId="77777777" w:rsidR="00D864D4" w:rsidRPr="00A21DE1" w:rsidRDefault="00D864D4" w:rsidP="00D864D4">
      <w:pPr>
        <w:ind w:firstLine="708"/>
        <w:jc w:val="both"/>
        <w:rPr>
          <w:sz w:val="28"/>
          <w:szCs w:val="28"/>
        </w:rPr>
      </w:pPr>
      <w:r w:rsidRPr="00A21DE1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A21DE1">
        <w:rPr>
          <w:sz w:val="28"/>
          <w:szCs w:val="28"/>
        </w:rPr>
        <w:t>Опубликовать в ближайшем выпуске газеты «Даурская новь» сообщение о проведении публичных слушаний.</w:t>
      </w:r>
    </w:p>
    <w:p w14:paraId="4A5E9089" w14:textId="77777777" w:rsidR="00D864D4" w:rsidRPr="00A21DE1" w:rsidRDefault="00D864D4" w:rsidP="00D864D4">
      <w:pPr>
        <w:ind w:firstLine="708"/>
        <w:jc w:val="both"/>
        <w:rPr>
          <w:sz w:val="28"/>
          <w:szCs w:val="28"/>
        </w:rPr>
      </w:pPr>
      <w:r w:rsidRPr="00A21DE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 xml:space="preserve">Настоящее постановление разместить </w:t>
      </w:r>
      <w:r w:rsidRPr="00A21DE1">
        <w:rPr>
          <w:color w:val="000000"/>
          <w:sz w:val="28"/>
          <w:szCs w:val="28"/>
        </w:rPr>
        <w:t xml:space="preserve">в информационно-телекоммуникационной сети «Интернет» на </w:t>
      </w:r>
      <w:r w:rsidRPr="00A21DE1">
        <w:rPr>
          <w:sz w:val="28"/>
          <w:szCs w:val="28"/>
        </w:rPr>
        <w:t>официальном сайте (портале) городского поселения «Шерловогорское». (Шерловогорское.рф).</w:t>
      </w:r>
    </w:p>
    <w:p w14:paraId="28DBA9AB" w14:textId="77777777" w:rsidR="00D864D4" w:rsidRPr="00A21DE1" w:rsidRDefault="00D864D4" w:rsidP="00D864D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5.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08CD0E" w14:textId="77777777" w:rsidR="00D864D4" w:rsidRPr="00A21DE1" w:rsidRDefault="00D864D4" w:rsidP="00D864D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</w:t>
      </w:r>
      <w:r w:rsidRPr="00A21DE1">
        <w:rPr>
          <w:sz w:val="28"/>
          <w:szCs w:val="28"/>
        </w:rPr>
        <w:t>Настоящее постановление вступает в силу с момента подписания.</w:t>
      </w:r>
    </w:p>
    <w:p w14:paraId="02AF53F4" w14:textId="77777777" w:rsidR="00D864D4" w:rsidRPr="00A21DE1" w:rsidRDefault="00D864D4" w:rsidP="00D864D4">
      <w:pPr>
        <w:jc w:val="both"/>
        <w:rPr>
          <w:sz w:val="28"/>
          <w:szCs w:val="28"/>
        </w:rPr>
      </w:pPr>
    </w:p>
    <w:p w14:paraId="1B345E28" w14:textId="77777777" w:rsidR="00D864D4" w:rsidRPr="00A21DE1" w:rsidRDefault="00D864D4" w:rsidP="00D864D4">
      <w:pPr>
        <w:jc w:val="both"/>
        <w:rPr>
          <w:sz w:val="28"/>
          <w:szCs w:val="28"/>
        </w:rPr>
      </w:pPr>
    </w:p>
    <w:p w14:paraId="430CE5F2" w14:textId="77777777" w:rsidR="00D864D4" w:rsidRPr="00A21DE1" w:rsidRDefault="00D864D4" w:rsidP="00D864D4">
      <w:pPr>
        <w:jc w:val="both"/>
        <w:rPr>
          <w:sz w:val="28"/>
          <w:szCs w:val="28"/>
        </w:rPr>
      </w:pPr>
    </w:p>
    <w:p w14:paraId="60DE5558" w14:textId="77777777" w:rsidR="00D864D4" w:rsidRPr="00A21DE1" w:rsidRDefault="00D864D4" w:rsidP="00D864D4">
      <w:pPr>
        <w:jc w:val="both"/>
        <w:rPr>
          <w:sz w:val="28"/>
          <w:szCs w:val="28"/>
        </w:rPr>
      </w:pPr>
      <w:r w:rsidRPr="00A21DE1">
        <w:rPr>
          <w:sz w:val="28"/>
          <w:szCs w:val="28"/>
        </w:rPr>
        <w:t>Глава городского поселения «Шерловогорское</w:t>
      </w:r>
      <w:r>
        <w:rPr>
          <w:sz w:val="28"/>
          <w:szCs w:val="28"/>
        </w:rPr>
        <w:t>»</w:t>
      </w:r>
      <w:r w:rsidRPr="00A21DE1">
        <w:rPr>
          <w:sz w:val="28"/>
          <w:szCs w:val="28"/>
        </w:rPr>
        <w:t xml:space="preserve">                                А.В. Панин</w:t>
      </w:r>
    </w:p>
    <w:p w14:paraId="01D7957A" w14:textId="77777777" w:rsidR="00A34BFC" w:rsidRDefault="00A34BFC"/>
    <w:sectPr w:rsidR="00A3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60"/>
    <w:rsid w:val="003A0DFA"/>
    <w:rsid w:val="00762117"/>
    <w:rsid w:val="008D5460"/>
    <w:rsid w:val="00A34BFC"/>
    <w:rsid w:val="00D864D4"/>
    <w:rsid w:val="00F9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0867"/>
  <w15:chartTrackingRefBased/>
  <w15:docId w15:val="{F61A744B-1F1D-41B4-9539-12CBC7E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Румынина</dc:creator>
  <cp:keywords/>
  <dc:description/>
  <cp:lastModifiedBy>Юлия Румынина</cp:lastModifiedBy>
  <cp:revision>7</cp:revision>
  <dcterms:created xsi:type="dcterms:W3CDTF">2021-03-29T06:55:00Z</dcterms:created>
  <dcterms:modified xsi:type="dcterms:W3CDTF">2021-03-30T23:48:00Z</dcterms:modified>
</cp:coreProperties>
</file>